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Krakowskie legendy i zagadki taniej z Kartą Krakowską. EscapeCity nowym partnerem Karty Krakowskiej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czerwca 2026 roku EscapeCity dołączyło do programu Karty Krakowskiej, udostępniając mieszkańcom i turystom zniżki na interaktywną rozrywkę. Posiadacze aktywnej Karty zyskują 20% zniżki na gry miejskie w aplikacji mobilnej EscapeCity. To partnerstwo zbiega się z premierą najnowszego terenowego scenariusza – „Legendy Krakowskie”.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Rozszerzenie oferty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gier na aplikacji mobilnej EscapeCity </w:t>
        </w:r>
      </w:hyperlink>
      <w:r>
        <w:rPr>
          <w:rFonts w:ascii="calibri" w:hAnsi="calibri" w:eastAsia="calibri" w:cs="calibri"/>
          <w:sz w:val="24"/>
          <w:szCs w:val="24"/>
        </w:rPr>
        <w:t xml:space="preserve">o zniżki z Kartą Krakowską to zaproszenie dla mieszkańców Krakowa do wspólnej zabawy na jego ulicach w stylu escape room: każda gra to odrębna historia, pełna ciekawostek, zagadek i wyzwań. Premiera nowej misji w aplikacji to doskonała okazja, aby przetestować umiejętności współpracy i logicznego myślenia podczas ciekawego spaceru.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Tworzymy nasze scenariusze po to, by dawać ludziom przestrzeń do przeżycia prawdziwej przygody i budowania szczerych relacji</w:t>
      </w:r>
      <w:r>
        <w:rPr>
          <w:rFonts w:ascii="calibri" w:hAnsi="calibri" w:eastAsia="calibri" w:cs="calibri"/>
          <w:sz w:val="24"/>
          <w:szCs w:val="24"/>
        </w:rPr>
        <w:t xml:space="preserve">. – mówi Patrycja Curyło, CEO EscapeCity.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Karta Krakowska to dla nas świetny sposób, by zachęcić krakowian do oderwania się od codzienności. Nasza nowa gra to interaktywna lekcja historii, legend i niezwykłych opowieści, oraz aktywne zwiedzanie zakamarków miasta we własnym tempie. Cieszymy się, że możemy udostępnić te emocje jeszcze szerszemu gronu odbiorców, zapraszając ich do wspólnego odkrywania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korzystania ze zniżek są proste. Rabat w wysokości 20% przysługuje na 1 Kartę Krakowską i obejmuje wszystkie gry miejskie dostępne w aplikacji, otwierając drzwi do samodzielnego eksplorowania krakowskich sekretów.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miejskakrako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2026-09-21T08:45:41+02:00</dcterms:created>
  <dcterms:modified xsi:type="dcterms:W3CDTF">2026-09-21T08:45:41+02:00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