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z nudnym zwiedzaniem. EscapeCity przyciąga nowoczesnych turystów i sektor MICE na ITB Berlin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Pasywne wycieczki i suche fakty to za mało dla współczesnego odbiorcy. Krakowska marka EscapeCity zaprezentowała swoją wizję przyszłości turystyki podczas międzynarodowych targów ITB w Berlinie, które odbyły się w dniach 3-5 marca. Zamiast tradycyjnego przewodnika, twórcy stawiają na technologię: interaktywne gry miejskie na aplikacji mobilnej, hybrydowe gry miejskie z rozszerzoną rzeczywistością (AR) i mobilne escape roomy.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zwiedzanie szybko ewoluuje, a nowe pokolenia – od Gen Z po wymagających klientów korporacyjnych – szukają unikalnych doświadczeń. Odpowiedzią na to wyzwanie jest oferta EscapeCity oparta na trzech filarach. Pierwszy to hybrydowe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miejskie z AR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których iPady i fizyczne rekwizyty zmieniają krakowskie ulice w żywą narrację. Drugi to autorska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aplikacja mobilna EscapeCity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 grami miejskimi w trybie slow pozwalająca na eksplorację miasta we własnym tempie. Trzeci filar 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mobilne escape roomy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popularna „Krakowska Skrzynia Zagadek” – rozwiązanie stworzone specjalnie pod integrację firmową, konferencje i spotkania biznesowe.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Technologia to dla nas narzędzie, które w obecnym świecie pomaga budować relacje. Z perspektywy kilkunastu lat pracy z zespołami w obszarze teambuildingu, projektowania rozrywki typu escape room doskonale wiemy, że w centrum każdego udanego projektu zawsze stoi człowie</w:t>
      </w:r>
      <w:r>
        <w:rPr>
          <w:rFonts w:ascii="calibri" w:hAnsi="calibri" w:eastAsia="calibri" w:cs="calibri"/>
          <w:sz w:val="24"/>
          <w:szCs w:val="24"/>
        </w:rPr>
        <w:t xml:space="preserve">k.– mówi Patrycja Curyło, prezes EscapeCity i Game Designerka.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Projektujemy doświadczenia i wyzwania, w których każda kolejna zagadka stymuluje naturalną współpracę i wyzwala w uczestnikach szczere emocje. Kiedy zespół rozwiązuje nasz scenariusz, staje się głównym bohaterem historii, a miasto czy np. przestrzeń hotelowa stają się pełną możliwości planszą do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formaty zwiedzania zostały zaprezentowane na stoisku Polskiej Organizacji Turystycznej (POT). EscapeCity, reprezentując region wspólnie z Małopolską Organizacją Turystyczną, Kopalnią Soli Wieliczka </w:t>
      </w:r>
    </w:p>
    <w:p>
      <w:r>
        <w:rPr>
          <w:rFonts w:ascii="calibri" w:hAnsi="calibri" w:eastAsia="calibri" w:cs="calibri"/>
          <w:sz w:val="24"/>
          <w:szCs w:val="24"/>
        </w:rPr>
        <w:t xml:space="preserve">i Energylandią, promowało na arenie międzynarodowej kreatywne podejście do turystyki. Uczestnicy targów mieli okazję bezpośrednio przetestować wersję demonstracyjną mobilnego escape roomu na stoisku oraz skorzystać z bezpłatnego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demo gry "Legendy Krakowskie" na aplikacji mobilnej EscapeCity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wyraźny dowód na to, że połączona z mądrą grywalizacją technologia ma ogromny potencjał na globalnym rynku turystyki i biznesu.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capecity.pl/gry-miejskie/" TargetMode="External"/><Relationship Id="rId8" Type="http://schemas.openxmlformats.org/officeDocument/2006/relationships/hyperlink" Target="https://gramiejskakrakow.pl" TargetMode="External"/><Relationship Id="rId9" Type="http://schemas.openxmlformats.org/officeDocument/2006/relationships/hyperlink" Target="https://escapecity.pl/mobilny-escape-room/" TargetMode="External"/><Relationship Id="rId10" Type="http://schemas.openxmlformats.org/officeDocument/2006/relationships/hyperlink" Target="https://gramiejskakrakow.pl/legendy-krakowskie-demo-za-darm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2026-09-21T08:45:07+02:00</dcterms:created>
  <dcterms:modified xsi:type="dcterms:W3CDTF">2026-09-21T08:45:07+02:00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