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zmienić turystę w bohatera opowieści? Liderki krakowskiej turystyki uczą się grywalizacji z zespołem EscapeCity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wyjątkowe spotkanie, które oficjalnie zainaugurowało tegoroczne działania w ramach cyklu „Kobiety Turystyki”. W pięknych wnętrzach krakowskiego Pałacu Potockich blisko 40 reprezentantek lokalnej branży – w tym przedstawicielki hoteli, muzeów, przewodniczki i organizatorki z biur podróży – spotkało się, by rozmawiać o przyszłości branży. Głównym punktem programu były warsztaty poprowadzone przez ekspertki z EscapeCity, które pokazały, w jaki sposób grywalizacja i gamifikacja rewolucjonizują dzisiejszą turystykę.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formy przekazywania wiedzy o dziedzictwie historycznym czy kulturowym w powoli ustępują miejsca interaktywnym doświadczeniom. Nowoczesny turysta szuka wyzwań i chce aktywnie uczestniczyć w odkrywaniu nowych miejsc. W odpowiedzi na te potrzeby pojawia się grywalizacja i gamifikacja, które wprowadzają mechanikę gier do świata rzeczywistego. Spotkanie w Pałacu Potockich, zorganizowane w formule trzech angażujących stolików tematycznych, udowodniło, że krakowska branża ma ogromny apetyt na współpracę i wdrażanie nowych rozwiązań w sezonie 2026. Uczestniczki dyskutowały o tym, jak podnosić atrakcyjność zwiedzania poprzez grywalizację, w jaki sposób łączyć lokalne smaki i produkty z ofertą, a także jak wspólnie promować wyjątkowe zakątki Krakowa i całego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EscapeCity wierzymy, że każda przestrzeń może stać się scenariuszem fascynującej gry, a każda wycieczka – prawdziwą przygodą</w:t>
      </w:r>
      <w:r>
        <w:rPr>
          <w:rFonts w:ascii="calibri" w:hAnsi="calibri" w:eastAsia="calibri" w:cs="calibri"/>
          <w:sz w:val="24"/>
          <w:szCs w:val="24"/>
        </w:rPr>
        <w:t xml:space="preserve"> – mówi Patrycja Curyło, współprowadząca warsztaty, Game Designer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Kraków to miasto utkane z opowieści. Cieszymy się, że mogłyśmy pokazać krakowskiej branży, jak za pomocą gier skonstruować atrakcyjną ofertę dla współczesnego turysty. Energia wszystkich pań obecnych na warsztatach była niesamowita!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Grywalizacja to nie tylko rozrywka, to przede wszystkim budowanie relacji i autentycznego zaangażowania</w:t>
      </w:r>
      <w:r>
        <w:rPr>
          <w:rFonts w:ascii="calibri" w:hAnsi="calibri" w:eastAsia="calibri" w:cs="calibri"/>
          <w:sz w:val="24"/>
          <w:szCs w:val="24"/>
        </w:rPr>
        <w:t xml:space="preserve"> – dodaje Magdalena Budek z EscapeCity.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Uczestniczki naszych warsztatów szybko zauważyły, jak naturalnie można zaadaptować te mechanizmy w działaniach hotelu czy muzeum. Wspólnie szukałyśmy sposobów na to, by gość nie był tylko biernym obserwatorem, ale stał się głównym bohaterem swojego wyjazdu. Otwartość i kreatywność uczestniczek przerosły nasze najśmielsze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było doskonałą okazją do integracji środowiska i wzmacniania relacji w sektorze turystycznym, co idealnie wpisuje się w misję cyklu „Kobiety Turystyki” Krakow Tourism Alliance.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dla-turys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2026-11-05T11:26:37+01:00</dcterms:created>
  <dcterms:modified xsi:type="dcterms:W3CDTF">2026-11-05T11:26:37+01:00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