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przełamać biznesowe lody? Gra networkingowa połączyła uczestniczki spotkania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Tradycyjna wymiana wizytówek to często za mało, by zbudować autentyczne relacje, które są fundamentem udanych projektów biznesowych. Dlatego 12 marca br. podczas spotkania Krakowskiego Klastra Kobiet, Patrycja Curyło i Elżbieta Zwolak z zespołu EscapeCity zaprosiły uczestniczki do wyjątkowej gry networkingowej. Ta krótka misja skutecznie przełamała lody między przedstawicielkami świata biznesu i samorządu, udowadniając, że wspólna przygoda o wiele szybciej skraca dystans niż standardowe rozmowy kuluarowe.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zgromadziło wyjątkowe grono krakowskich liderek. W spotkaniu moderowanym przez Katarzynę Wysocką, Dyrektor Wydziału ds. Przedsiębiorczości i Innowacji, wzięły udział m.in. Dominika Walec i Ewelina Pytel – Pełnomocniczki Prezydenta Miasta Krakowa, a także Katarzyna Stępniewska-Walaszczyk z Zarządu Infrastruktury Sportowej. O biznesie, politykach równościowych i misji społecznej dyskutowały ekspertki: Nina Gabryś, Angelika Brzezińska, Katarzyna Dyląg i Martyna Lewandowska. Zwieńczeniem tej niezwykle merytorycznej agendy była integracja zaprojektowana przez game designerki z EscapeCity.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klasycznych rozmów w kuluarach, uczestniczki otrzymały angażujące wyzwanie, które musiały wypełnić w określonym czasie. Dzięki temu panie mogły się poznać w naturalnej, przyjacielskiej atmosferze i z idealną dawką pozytywnej presji. Zespół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EscapeCity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zadbał o to, by gra wywołała mnóstwo uśmiechu, a jednocześnie stworzyła przestrzeń do błyskawicznego nawiązywania kontaktów niezbędnych do prowadzenia wspólnych inicjatyw.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ierzymy, że networking nie musi, a wręcz nie powinien być sztywnym obowiązkiem. Kiedy rzucasz ludziom wyzwanie i zapraszasz ich do gry, naturalnie znikają bariery stanowisk, a uczestniczki stają się po prostu bohaterkami wspólnej historii.</w:t>
      </w:r>
      <w:r>
        <w:rPr>
          <w:rFonts w:ascii="calibri" w:hAnsi="calibri" w:eastAsia="calibri" w:cs="calibri"/>
          <w:sz w:val="24"/>
          <w:szCs w:val="24"/>
        </w:rPr>
        <w:t xml:space="preserve"> – podkreśla Patrycja Curyło z zespołu EscapeCity.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Zależało nam, aby krakowskie liderki mogły skrócić ten początkowy dystans w sposób autentyczny i jak najbardziej pozytywny. Rozrywka, którą zaproponowałyśmy, to nie tylko dobra zabawa i dużo śmiechu, ale przede wszystkim praktyczne narzędzie do budowania relacji opartych na zaufaniu i otwartym dialogu.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Krakowskiego Klastra Kobiet pokazało, że nowoczesne organizacje i środowiska B2B potrzebują świeżych formatów. EscapeCity udowadnia, że wartość płynąca z takich wydarzeń zawsze wykracza poza samą rozrywkę, a najtrwalsze relacje biznesowe rodzą się tam, gdzie pojawia się wspólny cel.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capecit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2026-09-21T08:34:52+02:00</dcterms:created>
  <dcterms:modified xsi:type="dcterms:W3CDTF">2026-09-21T08:34:52+02:00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